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90" w:rsidRDefault="00393330" w:rsidP="00393330">
      <w:pPr>
        <w:tabs>
          <w:tab w:val="center" w:pos="4860"/>
        </w:tabs>
        <w:spacing w:line="276" w:lineRule="auto"/>
        <w:ind w:left="360"/>
        <w:rPr>
          <w:rFonts w:ascii="Simplified Arabic" w:hAnsi="Simplified Arabic" w:cs="Simplified Arabic"/>
          <w:b/>
          <w:bCs/>
          <w:sz w:val="36"/>
          <w:szCs w:val="36"/>
          <w:rtl/>
          <w:lang w:bidi="ar-IQ"/>
        </w:rPr>
      </w:pPr>
      <w:bookmarkStart w:id="0" w:name="_GoBack"/>
      <w:bookmarkEnd w:id="0"/>
      <w:r>
        <w:rPr>
          <w:rFonts w:ascii="Simplified Arabic" w:hAnsi="Simplified Arabic" w:cs="Simplified Arabic"/>
          <w:b/>
          <w:bCs/>
          <w:sz w:val="36"/>
          <w:szCs w:val="36"/>
          <w:rtl/>
          <w:lang w:bidi="ar-IQ"/>
        </w:rPr>
        <w:tab/>
      </w:r>
      <w:r w:rsidR="00CC2A90" w:rsidRPr="006475A8">
        <w:rPr>
          <w:rFonts w:ascii="Simplified Arabic" w:hAnsi="Simplified Arabic" w:cs="Simplified Arabic" w:hint="cs"/>
          <w:b/>
          <w:bCs/>
          <w:sz w:val="36"/>
          <w:szCs w:val="36"/>
          <w:rtl/>
          <w:lang w:bidi="ar-IQ"/>
        </w:rPr>
        <w:t>أشكال واجيال حقوق الإنسان</w:t>
      </w:r>
    </w:p>
    <w:p w:rsidR="00CC2A90" w:rsidRPr="00014919" w:rsidRDefault="00CC2A90" w:rsidP="00CC2A90">
      <w:pPr>
        <w:spacing w:line="276" w:lineRule="auto"/>
        <w:ind w:left="360"/>
        <w:rPr>
          <w:rFonts w:ascii="Simplified Arabic" w:hAnsi="Simplified Arabic" w:cs="Simplified Arabic"/>
          <w:sz w:val="28"/>
          <w:szCs w:val="28"/>
          <w:lang w:bidi="ar-IQ"/>
        </w:rPr>
      </w:pPr>
      <w:r w:rsidRPr="00014919">
        <w:rPr>
          <w:rFonts w:ascii="Simplified Arabic" w:hAnsi="Simplified Arabic" w:cs="Simplified Arabic" w:hint="cs"/>
          <w:sz w:val="28"/>
          <w:szCs w:val="28"/>
          <w:rtl/>
          <w:lang w:bidi="ar-IQ"/>
        </w:rPr>
        <w:t xml:space="preserve">هناك عدة أجيال ( أنواع ) من حقوق الإنسان التي لابد من توفرها لدى الانسان، والتي تناولها الإعلان العالمي لحقوق الإنسان و يمكن تصنيفها الى ثلاثة أجيال وهي كما </w:t>
      </w:r>
      <w:r w:rsidR="005F611D" w:rsidRPr="00014919">
        <w:rPr>
          <w:rFonts w:ascii="Simplified Arabic" w:hAnsi="Simplified Arabic" w:cs="Simplified Arabic" w:hint="cs"/>
          <w:sz w:val="28"/>
          <w:szCs w:val="28"/>
          <w:rtl/>
          <w:lang w:bidi="ar-IQ"/>
        </w:rPr>
        <w:t>يأتي</w:t>
      </w:r>
      <w:r w:rsidRPr="00014919">
        <w:rPr>
          <w:rFonts w:ascii="Simplified Arabic" w:hAnsi="Simplified Arabic" w:cs="Simplified Arabic" w:hint="cs"/>
          <w:sz w:val="28"/>
          <w:szCs w:val="28"/>
          <w:rtl/>
          <w:lang w:bidi="ar-IQ"/>
        </w:rPr>
        <w:t xml:space="preserve"> :</w:t>
      </w:r>
    </w:p>
    <w:p w:rsidR="00CC2A90" w:rsidRPr="007E5144" w:rsidRDefault="00CC2A90" w:rsidP="00CC2A90">
      <w:pPr>
        <w:pStyle w:val="a3"/>
        <w:numPr>
          <w:ilvl w:val="0"/>
          <w:numId w:val="3"/>
        </w:numPr>
        <w:spacing w:line="276" w:lineRule="auto"/>
        <w:rPr>
          <w:rFonts w:ascii="Simplified Arabic" w:hAnsi="Simplified Arabic" w:cs="Simplified Arabic"/>
          <w:sz w:val="32"/>
          <w:szCs w:val="32"/>
          <w:rtl/>
          <w:lang w:bidi="ar-IQ"/>
        </w:rPr>
      </w:pPr>
      <w:r w:rsidRPr="007E5144">
        <w:rPr>
          <w:rFonts w:ascii="Simplified Arabic" w:hAnsi="Simplified Arabic" w:cs="Simplified Arabic" w:hint="cs"/>
          <w:b/>
          <w:bCs/>
          <w:sz w:val="32"/>
          <w:szCs w:val="32"/>
          <w:rtl/>
          <w:lang w:bidi="ar-IQ"/>
        </w:rPr>
        <w:t xml:space="preserve"> الحقوق المدنية والسياسية : </w:t>
      </w:r>
      <w:r w:rsidRPr="007E5144">
        <w:rPr>
          <w:rFonts w:ascii="Simplified Arabic" w:hAnsi="Simplified Arabic" w:cs="Simplified Arabic"/>
          <w:b/>
          <w:bCs/>
          <w:sz w:val="32"/>
          <w:szCs w:val="32"/>
          <w:rtl/>
          <w:lang w:bidi="ar-IQ"/>
        </w:rPr>
        <w:t xml:space="preserve"> </w:t>
      </w:r>
      <w:r>
        <w:rPr>
          <w:rFonts w:ascii="Simplified Arabic" w:hAnsi="Simplified Arabic" w:cs="Simplified Arabic" w:hint="cs"/>
          <w:sz w:val="32"/>
          <w:szCs w:val="32"/>
          <w:rtl/>
          <w:lang w:bidi="ar-IQ"/>
        </w:rPr>
        <w:t xml:space="preserve">يقصد </w:t>
      </w:r>
      <w:r w:rsidRPr="009C52BE">
        <w:rPr>
          <w:rFonts w:ascii="Simplified Arabic" w:hAnsi="Simplified Arabic" w:cs="Simplified Arabic" w:hint="cs"/>
          <w:b/>
          <w:bCs/>
          <w:sz w:val="32"/>
          <w:szCs w:val="32"/>
          <w:rtl/>
          <w:lang w:bidi="ar-IQ"/>
        </w:rPr>
        <w:t>بالحقوق المدنية</w:t>
      </w:r>
      <w:r>
        <w:rPr>
          <w:rFonts w:ascii="Simplified Arabic" w:hAnsi="Simplified Arabic" w:cs="Simplified Arabic" w:hint="cs"/>
          <w:b/>
          <w:bCs/>
          <w:sz w:val="32"/>
          <w:szCs w:val="32"/>
          <w:rtl/>
          <w:lang w:bidi="ar-IQ"/>
        </w:rPr>
        <w:t>:</w:t>
      </w:r>
      <w:r w:rsidRPr="00014919">
        <w:rPr>
          <w:rFonts w:ascii="Simplified Arabic" w:hAnsi="Simplified Arabic" w:cs="Simplified Arabic" w:hint="cs"/>
          <w:sz w:val="28"/>
          <w:szCs w:val="28"/>
          <w:rtl/>
          <w:lang w:bidi="ar-IQ"/>
        </w:rPr>
        <w:t xml:space="preserve"> بأنها مجموعة من الحقوق المتمثلة في حق المواطن في الحياة وعدم إخضاعه للتعذيب ولا المع</w:t>
      </w:r>
      <w:r>
        <w:rPr>
          <w:rFonts w:ascii="Simplified Arabic" w:hAnsi="Simplified Arabic" w:cs="Simplified Arabic" w:hint="cs"/>
          <w:sz w:val="28"/>
          <w:szCs w:val="28"/>
          <w:rtl/>
          <w:lang w:bidi="ar-IQ"/>
        </w:rPr>
        <w:t>املة أو العقوبة القاسية أو اللا</w:t>
      </w:r>
      <w:r w:rsidRPr="00014919">
        <w:rPr>
          <w:rFonts w:ascii="Simplified Arabic" w:hAnsi="Simplified Arabic" w:cs="Simplified Arabic" w:hint="cs"/>
          <w:sz w:val="28"/>
          <w:szCs w:val="28"/>
          <w:rtl/>
          <w:lang w:bidi="ar-IQ"/>
        </w:rPr>
        <w:t>إنسانية أو الإحاطة بالكرامة وعدم إجراء أية تجربة طبية أو علمية على</w:t>
      </w:r>
      <w:r w:rsidRPr="00014919">
        <w:rPr>
          <w:rFonts w:ascii="Simplified Arabic" w:hAnsi="Simplified Arabic" w:cs="Simplified Arabic"/>
          <w:sz w:val="28"/>
          <w:szCs w:val="28"/>
          <w:lang w:bidi="ar-IQ"/>
        </w:rPr>
        <w:t xml:space="preserve"> </w:t>
      </w:r>
      <w:r w:rsidRPr="00014919">
        <w:rPr>
          <w:rFonts w:ascii="Simplified Arabic" w:hAnsi="Simplified Arabic" w:cs="Simplified Arabic" w:hint="cs"/>
          <w:sz w:val="28"/>
          <w:szCs w:val="28"/>
          <w:rtl/>
          <w:lang w:bidi="ar-IQ"/>
        </w:rPr>
        <w:t xml:space="preserve"> إي مواطن دون رضاه، وعدم استرقاق احد أو إخضاعه للعبودية وعدم أكراه احد على السخرة أو العمل الإلزامي، والاعتراف بحرية كل مواطن طالما لا تخالف القوانين</w:t>
      </w:r>
      <w:r w:rsidRPr="00014919">
        <w:rPr>
          <w:rFonts w:ascii="Simplified Arabic" w:hAnsi="Simplified Arabic" w:cs="Simplified Arabic"/>
          <w:sz w:val="28"/>
          <w:szCs w:val="28"/>
          <w:lang w:bidi="ar-IQ"/>
        </w:rPr>
        <w:t xml:space="preserve"> </w:t>
      </w:r>
      <w:r w:rsidRPr="00014919">
        <w:rPr>
          <w:rFonts w:ascii="Simplified Arabic" w:hAnsi="Simplified Arabic" w:cs="Simplified Arabic" w:hint="cs"/>
          <w:sz w:val="28"/>
          <w:szCs w:val="28"/>
          <w:rtl/>
          <w:lang w:bidi="ar-IQ"/>
        </w:rPr>
        <w:t>ولا</w:t>
      </w:r>
      <w:r>
        <w:rPr>
          <w:rFonts w:ascii="Simplified Arabic" w:hAnsi="Simplified Arabic" w:cs="Simplified Arabic" w:hint="cs"/>
          <w:sz w:val="28"/>
          <w:szCs w:val="28"/>
          <w:rtl/>
          <w:lang w:bidi="ar-IQ"/>
        </w:rPr>
        <w:t xml:space="preserve"> </w:t>
      </w:r>
      <w:r w:rsidRPr="00014919">
        <w:rPr>
          <w:rFonts w:ascii="Simplified Arabic" w:hAnsi="Simplified Arabic" w:cs="Simplified Arabic" w:hint="cs"/>
          <w:sz w:val="28"/>
          <w:szCs w:val="28"/>
          <w:rtl/>
          <w:lang w:bidi="ar-IQ"/>
        </w:rPr>
        <w:t>تتعارض مع حرية الآخرين، وحق كل مواطن في الأمان على شخصه وعدم اعتقاله أو توقيفه تعسفاً، وحق كل مواطن في الملكية الخاصة، وحقة في حرية التنقل وحرية اختيار مكان إقامته داخل حدود الدولة ومغادرتها والعودة إليها وحق كل مواطن في المساواة أمام القانون، وحقه في أن يعترف له بالشخصية القانونية وعدم التدخل في خصوصية المواطن أو شؤون أسرته أو بيته أو مراسلاته ولا لأي حملات غير قانونية تمس شرفه أو سمعته وحق كل مواطن في حماية القانون له، وحق التعاقد لكل مواطن في الدولة، وحقه في حرية الفكر ، والوجدان والدين واعتناق الآراء وحرية التعبير وفق القانون .</w:t>
      </w:r>
      <w:r w:rsidRPr="00014919">
        <w:rPr>
          <w:rFonts w:ascii="Simplified Arabic" w:hAnsi="Simplified Arabic" w:cs="Simplified Arabic"/>
          <w:sz w:val="28"/>
          <w:szCs w:val="28"/>
          <w:rtl/>
        </w:rPr>
        <w:t xml:space="preserve"> </w:t>
      </w:r>
      <w:r w:rsidRPr="007B519F">
        <w:rPr>
          <w:rFonts w:ascii="Simplified Arabic" w:hAnsi="Simplified Arabic" w:cs="Simplified Arabic"/>
          <w:b/>
          <w:bCs/>
          <w:sz w:val="32"/>
          <w:szCs w:val="32"/>
          <w:rtl/>
          <w:lang w:bidi="ar-IQ"/>
        </w:rPr>
        <w:t>و</w:t>
      </w:r>
      <w:r>
        <w:rPr>
          <w:rFonts w:ascii="Simplified Arabic" w:hAnsi="Simplified Arabic" w:cs="Simplified Arabic"/>
          <w:b/>
          <w:bCs/>
          <w:sz w:val="32"/>
          <w:szCs w:val="32"/>
          <w:rtl/>
          <w:lang w:bidi="ar-IQ"/>
        </w:rPr>
        <w:t>تسمى هذه الحقوق بحقوق الجيل الأ</w:t>
      </w:r>
      <w:r>
        <w:rPr>
          <w:rFonts w:ascii="Simplified Arabic" w:hAnsi="Simplified Arabic" w:cs="Simplified Arabic" w:hint="cs"/>
          <w:b/>
          <w:bCs/>
          <w:sz w:val="32"/>
          <w:szCs w:val="32"/>
          <w:rtl/>
          <w:lang w:bidi="ar-IQ"/>
        </w:rPr>
        <w:t>و</w:t>
      </w:r>
      <w:r w:rsidRPr="007B519F">
        <w:rPr>
          <w:rFonts w:ascii="Simplified Arabic" w:hAnsi="Simplified Arabic" w:cs="Simplified Arabic"/>
          <w:b/>
          <w:bCs/>
          <w:sz w:val="32"/>
          <w:szCs w:val="32"/>
          <w:rtl/>
          <w:lang w:bidi="ar-IQ"/>
        </w:rPr>
        <w:t>ل</w:t>
      </w:r>
      <w:r w:rsidRPr="007B519F">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 xml:space="preserve">وهي مرتبطة بالحريات ، </w:t>
      </w:r>
      <w:r w:rsidRPr="00014919">
        <w:rPr>
          <w:rFonts w:ascii="Simplified Arabic" w:hAnsi="Simplified Arabic" w:cs="Simplified Arabic"/>
          <w:sz w:val="28"/>
          <w:szCs w:val="28"/>
          <w:lang w:bidi="ar-IQ"/>
        </w:rPr>
        <w:t xml:space="preserve"> </w:t>
      </w:r>
      <w:r w:rsidRPr="00014919">
        <w:rPr>
          <w:rFonts w:ascii="Simplified Arabic" w:hAnsi="Simplified Arabic" w:cs="Simplified Arabic"/>
          <w:sz w:val="28"/>
          <w:szCs w:val="28"/>
          <w:rtl/>
          <w:lang w:bidi="ar-IQ"/>
        </w:rPr>
        <w:t>أما</w:t>
      </w:r>
      <w:r w:rsidRPr="007B519F">
        <w:rPr>
          <w:rFonts w:ascii="Simplified Arabic" w:hAnsi="Simplified Arabic" w:cs="Simplified Arabic"/>
          <w:sz w:val="32"/>
          <w:szCs w:val="32"/>
          <w:rtl/>
          <w:lang w:bidi="ar-IQ"/>
        </w:rPr>
        <w:t xml:space="preserve"> </w:t>
      </w:r>
      <w:r w:rsidRPr="0023591C">
        <w:rPr>
          <w:rFonts w:ascii="Simplified Arabic" w:hAnsi="Simplified Arabic" w:cs="Simplified Arabic"/>
          <w:b/>
          <w:bCs/>
          <w:sz w:val="32"/>
          <w:szCs w:val="32"/>
          <w:rtl/>
          <w:lang w:bidi="ar-IQ"/>
        </w:rPr>
        <w:t>الحقوق السياسية</w:t>
      </w:r>
      <w:r w:rsidRPr="007B519F">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 xml:space="preserve">فينطبق الغموض على مفهومها باعتبارها نوع من أنواع الحقوق فقد اختلف فقهاء السياسة وتباينت تعريفاتهم لهذا الحق فيرى بعضهم بأنها </w:t>
      </w:r>
      <w:r w:rsidRPr="007B519F">
        <w:rPr>
          <w:rFonts w:ascii="Simplified Arabic" w:hAnsi="Simplified Arabic" w:cs="Simplified Arabic"/>
          <w:b/>
          <w:bCs/>
          <w:sz w:val="32"/>
          <w:szCs w:val="32"/>
          <w:rtl/>
          <w:lang w:bidi="ar-IQ"/>
        </w:rPr>
        <w:t>(( الحكومة الدستورية أي الحكومة التي يكون للشعب فيها صوت مسموع ))</w:t>
      </w:r>
      <w:r w:rsidRPr="007B519F">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w:t>
      </w:r>
      <w:r w:rsidRPr="00014919">
        <w:rPr>
          <w:rFonts w:ascii="Simplified Arabic" w:hAnsi="Simplified Arabic" w:cs="Simplified Arabic"/>
          <w:sz w:val="28"/>
          <w:szCs w:val="28"/>
          <w:lang w:bidi="ar-IQ"/>
        </w:rPr>
        <w:t xml:space="preserve">  </w:t>
      </w:r>
      <w:r w:rsidRPr="00014919">
        <w:rPr>
          <w:rFonts w:ascii="Simplified Arabic" w:hAnsi="Simplified Arabic" w:cs="Simplified Arabic" w:hint="cs"/>
          <w:sz w:val="28"/>
          <w:szCs w:val="28"/>
          <w:rtl/>
          <w:lang w:bidi="ar-IQ"/>
        </w:rPr>
        <w:t>والمتمثلة بحق الانتخابات في السلطة التشريعية والسلطات المحلية والبلديات والترشيح، وحق كل مواطن بالعضوية في الأحزاب وتنظيم حركات وجمعيات ومحاولة التأثير على القرار السياسي وشكل اتخاذه من خلال الحصول على المعلومات ضمن القانون والحق في تقلد الوظائف العامة في الدولة والحق في التجمع السياسي .</w:t>
      </w:r>
      <w:r w:rsidRPr="00014919">
        <w:rPr>
          <w:rFonts w:ascii="Simplified Arabic" w:hAnsi="Simplified Arabic" w:cs="Simplified Arabic"/>
          <w:b/>
          <w:bCs/>
          <w:sz w:val="28"/>
          <w:szCs w:val="28"/>
          <w:lang w:bidi="ar-IQ"/>
        </w:rPr>
        <w:t xml:space="preserve">                   </w:t>
      </w:r>
    </w:p>
    <w:p w:rsidR="00CC2A90" w:rsidRDefault="00CC2A90" w:rsidP="00CC2A90">
      <w:pPr>
        <w:spacing w:line="276" w:lineRule="auto"/>
        <w:ind w:left="360"/>
        <w:jc w:val="lowKashida"/>
        <w:rPr>
          <w:rFonts w:ascii="Simplified Arabic" w:hAnsi="Simplified Arabic" w:cs="Simplified Arabic"/>
          <w:b/>
          <w:bCs/>
          <w:sz w:val="32"/>
          <w:szCs w:val="32"/>
          <w:lang w:bidi="ar-IQ"/>
        </w:rPr>
      </w:pPr>
    </w:p>
    <w:p w:rsidR="00CC2A90" w:rsidRPr="007E5144" w:rsidRDefault="00CC2A90" w:rsidP="00CC2A90">
      <w:pPr>
        <w:ind w:left="360"/>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w:t>
      </w:r>
      <w:r w:rsidRPr="007E5144">
        <w:rPr>
          <w:rFonts w:ascii="Simplified Arabic" w:hAnsi="Simplified Arabic" w:cs="Simplified Arabic"/>
          <w:b/>
          <w:bCs/>
          <w:sz w:val="32"/>
          <w:szCs w:val="32"/>
          <w:rtl/>
          <w:lang w:bidi="ar-IQ"/>
        </w:rPr>
        <w:t xml:space="preserve"> : الحقوق الاقتصادية والاجتماعية :</w:t>
      </w:r>
    </w:p>
    <w:p w:rsidR="00CC2A90" w:rsidRPr="00014919" w:rsidRDefault="00CC2A90" w:rsidP="00CC2A90">
      <w:pPr>
        <w:ind w:left="360"/>
        <w:jc w:val="both"/>
        <w:rPr>
          <w:rFonts w:ascii="Simplified Arabic" w:hAnsi="Simplified Arabic" w:cs="Simplified Arabic"/>
          <w:sz w:val="28"/>
          <w:szCs w:val="28"/>
          <w:rtl/>
          <w:lang w:bidi="ar-IQ"/>
        </w:rPr>
      </w:pPr>
      <w:r w:rsidRPr="00014919">
        <w:rPr>
          <w:rFonts w:ascii="Simplified Arabic" w:hAnsi="Simplified Arabic" w:cs="Simplified Arabic"/>
          <w:sz w:val="28"/>
          <w:szCs w:val="28"/>
          <w:rtl/>
          <w:lang w:bidi="ar-IQ"/>
        </w:rPr>
        <w:lastRenderedPageBreak/>
        <w:t xml:space="preserve">       ويقصد بها كل الحقوق التي تدخل في نظامها كل النشاطات ذات الصفة الجماعية أي تلك التي لا تخص الفرد لوحده وإنما تشمل مجموعة من الأشخاص.</w:t>
      </w:r>
      <w:r w:rsidRPr="007B519F">
        <w:rPr>
          <w:rFonts w:ascii="Simplified Arabic" w:hAnsi="Simplified Arabic" w:cs="Simplified Arabic"/>
          <w:sz w:val="32"/>
          <w:szCs w:val="32"/>
          <w:rtl/>
          <w:lang w:bidi="ar-IQ"/>
        </w:rPr>
        <w:t xml:space="preserve"> </w:t>
      </w:r>
      <w:r w:rsidRPr="007B519F">
        <w:rPr>
          <w:rFonts w:ascii="Simplified Arabic" w:hAnsi="Simplified Arabic" w:cs="Simplified Arabic"/>
          <w:b/>
          <w:bCs/>
          <w:sz w:val="32"/>
          <w:szCs w:val="32"/>
          <w:rtl/>
          <w:lang w:bidi="ar-IQ"/>
        </w:rPr>
        <w:t>وتسمى الجيل الثاني من الحقوق</w:t>
      </w:r>
      <w:r w:rsidRPr="00014919">
        <w:rPr>
          <w:rFonts w:ascii="Simplified Arabic" w:hAnsi="Simplified Arabic" w:cs="Simplified Arabic"/>
          <w:sz w:val="28"/>
          <w:szCs w:val="28"/>
          <w:rtl/>
          <w:lang w:bidi="ar-IQ"/>
        </w:rPr>
        <w:t xml:space="preserve"> وهي مرتبطة بالأمن وتشمل ما يأتي :</w:t>
      </w:r>
    </w:p>
    <w:p w:rsidR="00CC2A90" w:rsidRPr="00014919" w:rsidRDefault="00CC2A90" w:rsidP="00CC2A90">
      <w:pPr>
        <w:numPr>
          <w:ilvl w:val="0"/>
          <w:numId w:val="1"/>
        </w:numPr>
        <w:jc w:val="lowKashida"/>
        <w:rPr>
          <w:rFonts w:ascii="Simplified Arabic" w:hAnsi="Simplified Arabic" w:cs="Simplified Arabic"/>
          <w:sz w:val="28"/>
          <w:szCs w:val="28"/>
          <w:rtl/>
          <w:lang w:bidi="ar-IQ"/>
        </w:rPr>
      </w:pPr>
      <w:r w:rsidRPr="00014919">
        <w:rPr>
          <w:rFonts w:ascii="Simplified Arabic" w:hAnsi="Simplified Arabic" w:cs="Simplified Arabic"/>
          <w:sz w:val="28"/>
          <w:szCs w:val="28"/>
          <w:rtl/>
          <w:lang w:bidi="ar-IQ"/>
        </w:rPr>
        <w:t>حق العمل وحق التعليم .</w:t>
      </w:r>
    </w:p>
    <w:p w:rsidR="00CC2A90" w:rsidRPr="00014919" w:rsidRDefault="00CC2A90" w:rsidP="00CC2A90">
      <w:pPr>
        <w:numPr>
          <w:ilvl w:val="0"/>
          <w:numId w:val="1"/>
        </w:numPr>
        <w:jc w:val="lowKashida"/>
        <w:rPr>
          <w:rFonts w:ascii="Simplified Arabic" w:hAnsi="Simplified Arabic" w:cs="Simplified Arabic"/>
          <w:sz w:val="28"/>
          <w:szCs w:val="28"/>
          <w:lang w:bidi="ar-IQ"/>
        </w:rPr>
      </w:pPr>
      <w:r w:rsidRPr="00014919">
        <w:rPr>
          <w:rFonts w:ascii="Simplified Arabic" w:hAnsi="Simplified Arabic" w:cs="Simplified Arabic"/>
          <w:sz w:val="28"/>
          <w:szCs w:val="28"/>
          <w:rtl/>
          <w:lang w:bidi="ar-IQ"/>
        </w:rPr>
        <w:t>حق المستوى اللائق من المعيشة .</w:t>
      </w:r>
    </w:p>
    <w:p w:rsidR="00CC2A90" w:rsidRPr="00014919" w:rsidRDefault="00CC2A90" w:rsidP="00CC2A90">
      <w:pPr>
        <w:numPr>
          <w:ilvl w:val="0"/>
          <w:numId w:val="1"/>
        </w:numPr>
        <w:jc w:val="lowKashida"/>
        <w:rPr>
          <w:rFonts w:ascii="Simplified Arabic" w:hAnsi="Simplified Arabic" w:cs="Simplified Arabic"/>
          <w:sz w:val="28"/>
          <w:szCs w:val="28"/>
          <w:lang w:bidi="ar-IQ"/>
        </w:rPr>
      </w:pPr>
      <w:r w:rsidRPr="00014919">
        <w:rPr>
          <w:rFonts w:ascii="Simplified Arabic" w:hAnsi="Simplified Arabic" w:cs="Simplified Arabic"/>
          <w:sz w:val="28"/>
          <w:szCs w:val="28"/>
          <w:rtl/>
          <w:lang w:bidi="ar-IQ"/>
        </w:rPr>
        <w:t>حق المأكل والمشرب والرعاية الصحية .</w:t>
      </w:r>
    </w:p>
    <w:p w:rsidR="00CC2A90" w:rsidRPr="00014919" w:rsidRDefault="00CC2A90" w:rsidP="00CC2A90">
      <w:pPr>
        <w:numPr>
          <w:ilvl w:val="0"/>
          <w:numId w:val="1"/>
        </w:numPr>
        <w:jc w:val="lowKashida"/>
        <w:rPr>
          <w:rFonts w:ascii="Simplified Arabic" w:hAnsi="Simplified Arabic" w:cs="Simplified Arabic"/>
          <w:sz w:val="28"/>
          <w:szCs w:val="28"/>
          <w:lang w:bidi="ar-IQ"/>
        </w:rPr>
      </w:pPr>
      <w:r w:rsidRPr="00014919">
        <w:rPr>
          <w:rFonts w:ascii="Simplified Arabic" w:hAnsi="Simplified Arabic" w:cs="Simplified Arabic" w:hint="cs"/>
          <w:sz w:val="28"/>
          <w:szCs w:val="28"/>
          <w:rtl/>
          <w:lang w:bidi="ar-IQ"/>
        </w:rPr>
        <w:t>الحق في العمل في ظروف منصفة .</w:t>
      </w:r>
    </w:p>
    <w:p w:rsidR="00CC2A90" w:rsidRPr="00014919" w:rsidRDefault="00CC2A90" w:rsidP="00CC2A90">
      <w:pPr>
        <w:numPr>
          <w:ilvl w:val="0"/>
          <w:numId w:val="1"/>
        </w:numPr>
        <w:jc w:val="lowKashida"/>
        <w:rPr>
          <w:rFonts w:ascii="Simplified Arabic" w:hAnsi="Simplified Arabic" w:cs="Simplified Arabic"/>
          <w:sz w:val="28"/>
          <w:szCs w:val="28"/>
          <w:rtl/>
          <w:lang w:bidi="ar-IQ"/>
        </w:rPr>
      </w:pPr>
      <w:r w:rsidRPr="00014919">
        <w:rPr>
          <w:rFonts w:ascii="Simplified Arabic" w:hAnsi="Simplified Arabic" w:cs="Simplified Arabic" w:hint="cs"/>
          <w:sz w:val="28"/>
          <w:szCs w:val="28"/>
          <w:rtl/>
          <w:lang w:bidi="ar-IQ"/>
        </w:rPr>
        <w:t xml:space="preserve">الحق في تكوين النقابات </w:t>
      </w:r>
      <w:proofErr w:type="spellStart"/>
      <w:r w:rsidRPr="00014919">
        <w:rPr>
          <w:rFonts w:ascii="Simplified Arabic" w:hAnsi="Simplified Arabic" w:cs="Simplified Arabic" w:hint="cs"/>
          <w:sz w:val="28"/>
          <w:szCs w:val="28"/>
          <w:rtl/>
          <w:lang w:bidi="ar-IQ"/>
        </w:rPr>
        <w:t>والأنضمام</w:t>
      </w:r>
      <w:proofErr w:type="spellEnd"/>
      <w:r w:rsidRPr="00014919">
        <w:rPr>
          <w:rFonts w:ascii="Simplified Arabic" w:hAnsi="Simplified Arabic" w:cs="Simplified Arabic" w:hint="cs"/>
          <w:sz w:val="28"/>
          <w:szCs w:val="28"/>
          <w:rtl/>
          <w:lang w:bidi="ar-IQ"/>
        </w:rPr>
        <w:t xml:space="preserve"> إليها والحق في الإضراب .</w:t>
      </w:r>
    </w:p>
    <w:p w:rsidR="00CC2A90" w:rsidRPr="00877BC5" w:rsidRDefault="00CC2A90" w:rsidP="00CC2A90">
      <w:pPr>
        <w:ind w:left="360"/>
        <w:jc w:val="lowKashida"/>
        <w:rPr>
          <w:rFonts w:ascii="Simplified Arabic" w:hAnsi="Simplified Arabic" w:cs="Simplified Arabic"/>
          <w:b/>
          <w:bCs/>
          <w:sz w:val="32"/>
          <w:szCs w:val="32"/>
          <w:rtl/>
          <w:lang w:bidi="ar-IQ"/>
        </w:rPr>
      </w:pPr>
      <w:r w:rsidRPr="00877BC5">
        <w:rPr>
          <w:rFonts w:ascii="Simplified Arabic" w:hAnsi="Simplified Arabic" w:cs="Simplified Arabic"/>
          <w:b/>
          <w:bCs/>
          <w:sz w:val="32"/>
          <w:szCs w:val="32"/>
          <w:rtl/>
          <w:lang w:bidi="ar-IQ"/>
        </w:rPr>
        <w:t>ثالثاً : الحقوق البيئية والثقافية والتنموية :</w:t>
      </w:r>
    </w:p>
    <w:p w:rsidR="00CC2A90" w:rsidRPr="007B519F" w:rsidRDefault="00CC2A90" w:rsidP="00CC2A90">
      <w:pPr>
        <w:ind w:left="360"/>
        <w:jc w:val="lowKashida"/>
        <w:rPr>
          <w:rFonts w:ascii="Simplified Arabic" w:hAnsi="Simplified Arabic" w:cs="Simplified Arabic"/>
          <w:sz w:val="32"/>
          <w:szCs w:val="32"/>
          <w:lang w:bidi="ar-IQ"/>
        </w:rPr>
      </w:pPr>
      <w:r w:rsidRPr="00014919">
        <w:rPr>
          <w:rFonts w:ascii="Simplified Arabic" w:hAnsi="Simplified Arabic" w:cs="Simplified Arabic"/>
          <w:sz w:val="28"/>
          <w:szCs w:val="28"/>
          <w:rtl/>
          <w:lang w:bidi="ar-IQ"/>
        </w:rPr>
        <w:t xml:space="preserve">        </w:t>
      </w:r>
      <w:r w:rsidRPr="00014919">
        <w:rPr>
          <w:rFonts w:ascii="Simplified Arabic" w:hAnsi="Simplified Arabic" w:cs="Simplified Arabic"/>
          <w:sz w:val="28"/>
          <w:szCs w:val="28"/>
          <w:rtl/>
        </w:rPr>
        <w:t>إن حق التفكير يعد امراً داخلي يتم في أعماق النفس وثنايا العقل إلا إن له مظاهرا خارجية واثأرا ظاهرية تتمثل بحرية العبادة أو العقيدة كما تشمل حرية الرأي والتعبير والصحافة والتعليم</w:t>
      </w:r>
      <w:r w:rsidRPr="007B519F">
        <w:rPr>
          <w:rFonts w:ascii="Simplified Arabic" w:hAnsi="Simplified Arabic" w:cs="Simplified Arabic"/>
          <w:sz w:val="32"/>
          <w:szCs w:val="32"/>
          <w:rtl/>
        </w:rPr>
        <w:t xml:space="preserve"> </w:t>
      </w:r>
      <w:r w:rsidRPr="007B519F">
        <w:rPr>
          <w:rFonts w:ascii="Simplified Arabic" w:hAnsi="Simplified Arabic" w:cs="Simplified Arabic"/>
          <w:b/>
          <w:bCs/>
          <w:sz w:val="32"/>
          <w:szCs w:val="32"/>
          <w:rtl/>
          <w:lang w:bidi="ar-IQ"/>
        </w:rPr>
        <w:t>وتسمى الجيل الثالث</w:t>
      </w:r>
      <w:r w:rsidRPr="007B519F">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 xml:space="preserve">من الحقوق وتشمل حق العيش في بيئة نظيفة ومصونة من التدمير والحق في التنمية الثقافية والسياسية والاقتصادية </w:t>
      </w:r>
      <w:r w:rsidRPr="00014919">
        <w:rPr>
          <w:rFonts w:ascii="Simplified Arabic" w:hAnsi="Simplified Arabic" w:cs="Simplified Arabic" w:hint="cs"/>
          <w:sz w:val="28"/>
          <w:szCs w:val="28"/>
          <w:rtl/>
          <w:lang w:bidi="ar-IQ"/>
        </w:rPr>
        <w:t>والمحافظة على العادات والتقاليد والأعراف .</w:t>
      </w:r>
    </w:p>
    <w:p w:rsidR="00CC2A90" w:rsidRPr="00014919" w:rsidRDefault="00CC2A90" w:rsidP="00CC2A90">
      <w:pPr>
        <w:tabs>
          <w:tab w:val="center" w:pos="4405"/>
        </w:tabs>
        <w:ind w:left="360"/>
        <w:rPr>
          <w:rFonts w:ascii="Simplified Arabic" w:hAnsi="Simplified Arabic" w:cs="Simplified Arabic"/>
          <w:b/>
          <w:bCs/>
          <w:sz w:val="32"/>
          <w:szCs w:val="32"/>
          <w:rtl/>
          <w:lang w:bidi="ar-IQ"/>
        </w:rPr>
      </w:pPr>
      <w:r w:rsidRPr="005F5152">
        <w:rPr>
          <w:rFonts w:ascii="Simplified Arabic" w:hAnsi="Simplified Arabic" w:cs="Simplified Arabic"/>
          <w:sz w:val="32"/>
          <w:szCs w:val="32"/>
          <w:rtl/>
          <w:lang w:bidi="ar-IQ"/>
        </w:rPr>
        <w:tab/>
      </w:r>
      <w:r w:rsidRPr="00014919">
        <w:rPr>
          <w:rFonts w:ascii="Simplified Arabic" w:hAnsi="Simplified Arabic" w:cs="Simplified Arabic"/>
          <w:b/>
          <w:bCs/>
          <w:sz w:val="32"/>
          <w:szCs w:val="32"/>
          <w:rtl/>
          <w:lang w:bidi="ar-IQ"/>
        </w:rPr>
        <w:t>أهم حقوق الإنسان الأساسية</w:t>
      </w:r>
    </w:p>
    <w:p w:rsidR="00CC2A90" w:rsidRPr="00014919" w:rsidRDefault="00CC2A90" w:rsidP="00CC2A90">
      <w:pPr>
        <w:jc w:val="lowKashida"/>
        <w:rPr>
          <w:rFonts w:ascii="Simplified Arabic" w:hAnsi="Simplified Arabic" w:cs="Simplified Arabic"/>
          <w:sz w:val="28"/>
          <w:szCs w:val="28"/>
          <w:lang w:bidi="ar-IQ"/>
        </w:rPr>
      </w:pPr>
      <w:r w:rsidRPr="005F5152">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 xml:space="preserve"> وتشمل حقوق كثيرة منها :</w:t>
      </w:r>
    </w:p>
    <w:p w:rsidR="00CC2A90" w:rsidRPr="005F5152" w:rsidRDefault="00CC2A90" w:rsidP="00CC2A90">
      <w:pPr>
        <w:pStyle w:val="a3"/>
        <w:numPr>
          <w:ilvl w:val="0"/>
          <w:numId w:val="2"/>
        </w:numPr>
        <w:tabs>
          <w:tab w:val="right" w:pos="900"/>
        </w:tabs>
        <w:jc w:val="lowKashida"/>
        <w:rPr>
          <w:rFonts w:ascii="Simplified Arabic" w:hAnsi="Simplified Arabic" w:cs="Simplified Arabic"/>
          <w:sz w:val="32"/>
          <w:szCs w:val="32"/>
          <w:lang w:bidi="ar-IQ"/>
        </w:rPr>
      </w:pPr>
      <w:r w:rsidRPr="005F5152">
        <w:rPr>
          <w:rFonts w:ascii="Simplified Arabic" w:hAnsi="Simplified Arabic" w:cs="Simplified Arabic"/>
          <w:b/>
          <w:bCs/>
          <w:sz w:val="32"/>
          <w:szCs w:val="32"/>
          <w:rtl/>
          <w:lang w:bidi="ar-IQ"/>
        </w:rPr>
        <w:t>حق الحياة والحرية</w:t>
      </w:r>
      <w:r w:rsidRPr="005F5152">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 فمن دون الحياة لا يتمكن الإنسان من ممارسة حقوقه الأخرى ولهذا يعد هذا الحق أهم الحقوق الأساسية التي يجب توافرها للفرد ولا يعني هذا مجرد الحياة وإنما حق الطمأنينة والدفاع عن النفس ، وكل الدول تبيح لرعاياها هذا الحق عند الضرورة القصوى وفي حد القانون .</w:t>
      </w:r>
    </w:p>
    <w:p w:rsidR="00CC2A90" w:rsidRPr="005F5152" w:rsidRDefault="00CC2A90" w:rsidP="00CC2A90">
      <w:pPr>
        <w:numPr>
          <w:ilvl w:val="0"/>
          <w:numId w:val="2"/>
        </w:numPr>
        <w:tabs>
          <w:tab w:val="right" w:pos="900"/>
        </w:tabs>
        <w:jc w:val="lowKashida"/>
        <w:rPr>
          <w:rFonts w:ascii="Simplified Arabic" w:hAnsi="Simplified Arabic" w:cs="Simplified Arabic"/>
          <w:sz w:val="32"/>
          <w:szCs w:val="32"/>
          <w:lang w:bidi="ar-IQ"/>
        </w:rPr>
      </w:pPr>
      <w:r w:rsidRPr="005F5152">
        <w:rPr>
          <w:rFonts w:ascii="Simplified Arabic" w:hAnsi="Simplified Arabic" w:cs="Simplified Arabic"/>
          <w:b/>
          <w:bCs/>
          <w:sz w:val="32"/>
          <w:szCs w:val="32"/>
          <w:rtl/>
          <w:lang w:bidi="ar-IQ"/>
        </w:rPr>
        <w:t xml:space="preserve"> حق الملكية </w:t>
      </w:r>
      <w:r w:rsidRPr="00014919">
        <w:rPr>
          <w:rFonts w:ascii="Simplified Arabic" w:hAnsi="Simplified Arabic" w:cs="Simplified Arabic"/>
          <w:b/>
          <w:bCs/>
          <w:sz w:val="28"/>
          <w:szCs w:val="28"/>
          <w:rtl/>
          <w:lang w:bidi="ar-IQ"/>
        </w:rPr>
        <w:t xml:space="preserve">: </w:t>
      </w:r>
      <w:r w:rsidRPr="00014919">
        <w:rPr>
          <w:rFonts w:ascii="Simplified Arabic" w:hAnsi="Simplified Arabic" w:cs="Simplified Arabic"/>
          <w:sz w:val="28"/>
          <w:szCs w:val="28"/>
          <w:rtl/>
          <w:lang w:bidi="ar-IQ"/>
        </w:rPr>
        <w:t>ويستند هذا الحق إلى أساس أخلاقي أي أنها ضرورية لتحقيق الهدف المعنوي للفرد وهي بهذا المعنى ضرورية لوجود الإنسان  ولكن حق الملكية ليس حقاً مطلقاً فقد يتعارض حق الملكية الخاصة مع مصلحة العامة ولهذا تقدم المصلحة العامة</w:t>
      </w:r>
      <w:r w:rsidRPr="005F5152">
        <w:rPr>
          <w:rFonts w:ascii="Simplified Arabic" w:hAnsi="Simplified Arabic" w:cs="Simplified Arabic"/>
          <w:sz w:val="32"/>
          <w:szCs w:val="32"/>
          <w:rtl/>
          <w:lang w:bidi="ar-IQ"/>
        </w:rPr>
        <w:t xml:space="preserve"> .</w:t>
      </w:r>
    </w:p>
    <w:p w:rsidR="00CC2A90" w:rsidRPr="005F5152" w:rsidRDefault="00CC2A90" w:rsidP="00CC2A90">
      <w:pPr>
        <w:numPr>
          <w:ilvl w:val="0"/>
          <w:numId w:val="2"/>
        </w:numPr>
        <w:tabs>
          <w:tab w:val="right" w:pos="900"/>
        </w:tabs>
        <w:jc w:val="lowKashida"/>
        <w:rPr>
          <w:rFonts w:ascii="Simplified Arabic" w:hAnsi="Simplified Arabic" w:cs="Simplified Arabic"/>
          <w:sz w:val="32"/>
          <w:szCs w:val="32"/>
          <w:lang w:bidi="ar-IQ"/>
        </w:rPr>
      </w:pPr>
      <w:r w:rsidRPr="005F5152">
        <w:rPr>
          <w:rFonts w:ascii="Simplified Arabic" w:hAnsi="Simplified Arabic" w:cs="Simplified Arabic"/>
          <w:b/>
          <w:bCs/>
          <w:sz w:val="32"/>
          <w:szCs w:val="32"/>
          <w:rtl/>
          <w:lang w:bidi="ar-IQ"/>
        </w:rPr>
        <w:t>حق التعاقد</w:t>
      </w:r>
      <w:r w:rsidRPr="005F5152">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 xml:space="preserve">: وهو وجه من أوجه الملكية ، فإذا كان للفرد حق تملك </w:t>
      </w:r>
      <w:proofErr w:type="spellStart"/>
      <w:r w:rsidRPr="00014919">
        <w:rPr>
          <w:rFonts w:ascii="Simplified Arabic" w:hAnsi="Simplified Arabic" w:cs="Simplified Arabic"/>
          <w:sz w:val="28"/>
          <w:szCs w:val="28"/>
          <w:rtl/>
          <w:lang w:bidi="ar-IQ"/>
        </w:rPr>
        <w:t>شئ</w:t>
      </w:r>
      <w:proofErr w:type="spellEnd"/>
      <w:r w:rsidRPr="00014919">
        <w:rPr>
          <w:rFonts w:ascii="Simplified Arabic" w:hAnsi="Simplified Arabic" w:cs="Simplified Arabic"/>
          <w:sz w:val="28"/>
          <w:szCs w:val="28"/>
          <w:rtl/>
          <w:lang w:bidi="ar-IQ"/>
        </w:rPr>
        <w:t xml:space="preserve"> فانه يتبع ذلك أن يكون من حقه التصرف فيه . والعقود ضرورية لكل المجتمعات ، ففي المجتمعات البدائية كانت العقود بسيطة الشكل ولكنها تعقدت في الدول الحديثة واكتسبت أهمية كبيرة لأنها صارت أساس جميع الأعمال الاقتصادية .</w:t>
      </w:r>
    </w:p>
    <w:p w:rsidR="00CC2A90" w:rsidRPr="00014919" w:rsidRDefault="00CC2A90" w:rsidP="00CC2A90">
      <w:pPr>
        <w:numPr>
          <w:ilvl w:val="0"/>
          <w:numId w:val="2"/>
        </w:numPr>
        <w:tabs>
          <w:tab w:val="right" w:pos="720"/>
          <w:tab w:val="right" w:pos="810"/>
        </w:tabs>
        <w:jc w:val="lowKashida"/>
        <w:rPr>
          <w:rFonts w:ascii="Simplified Arabic" w:hAnsi="Simplified Arabic" w:cs="Simplified Arabic"/>
          <w:sz w:val="28"/>
          <w:szCs w:val="28"/>
          <w:lang w:bidi="ar-IQ"/>
        </w:rPr>
      </w:pPr>
      <w:r w:rsidRPr="005F5152">
        <w:rPr>
          <w:rFonts w:ascii="Simplified Arabic" w:hAnsi="Simplified Arabic" w:cs="Simplified Arabic"/>
          <w:sz w:val="32"/>
          <w:szCs w:val="32"/>
          <w:rtl/>
          <w:lang w:bidi="ar-IQ"/>
        </w:rPr>
        <w:lastRenderedPageBreak/>
        <w:t xml:space="preserve"> </w:t>
      </w:r>
      <w:r w:rsidRPr="005F5152">
        <w:rPr>
          <w:rFonts w:ascii="Simplified Arabic" w:hAnsi="Simplified Arabic" w:cs="Simplified Arabic"/>
          <w:b/>
          <w:bCs/>
          <w:sz w:val="32"/>
          <w:szCs w:val="32"/>
          <w:rtl/>
          <w:lang w:bidi="ar-IQ"/>
        </w:rPr>
        <w:t>حق حرية الكلام :</w:t>
      </w:r>
      <w:r w:rsidRPr="005F5152">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ينشا هذا الحق من طبيعة الإنسان إذ القدرة على الكلام ضرورة لتكوين المجتمع ول يقصد به بشكل مطلق للفرد ما يشاء وفي أي وقت ، بل أن يكون حق الكلام في ما لا يتنافى مع المصلحة العامة ، وليس حق فرد أن يتهم فرداً أخر وهي ما تسمى بتهمة ( القذف ) وهي تهمة تعاقب عليها معظم قوانين الدول في العالم .</w:t>
      </w:r>
    </w:p>
    <w:p w:rsidR="00CC2A90" w:rsidRPr="00014919" w:rsidRDefault="00CC2A90" w:rsidP="00CC2A90">
      <w:pPr>
        <w:numPr>
          <w:ilvl w:val="0"/>
          <w:numId w:val="2"/>
        </w:numPr>
        <w:tabs>
          <w:tab w:val="right" w:pos="810"/>
        </w:tabs>
        <w:jc w:val="lowKashida"/>
        <w:rPr>
          <w:rFonts w:ascii="Simplified Arabic" w:hAnsi="Simplified Arabic" w:cs="Simplified Arabic"/>
          <w:sz w:val="28"/>
          <w:szCs w:val="28"/>
          <w:lang w:bidi="ar-IQ"/>
        </w:rPr>
      </w:pPr>
      <w:r w:rsidRPr="005F5152">
        <w:rPr>
          <w:rFonts w:ascii="Simplified Arabic" w:hAnsi="Simplified Arabic" w:cs="Simplified Arabic"/>
          <w:b/>
          <w:bCs/>
          <w:sz w:val="32"/>
          <w:szCs w:val="32"/>
          <w:rtl/>
          <w:lang w:bidi="ar-IQ"/>
        </w:rPr>
        <w:t>حق العقيدة</w:t>
      </w:r>
      <w:r w:rsidRPr="005F5152">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 xml:space="preserve"> يقصد بالعقيدة أي الدين والتدين فلا يزال حق العبادة مقيداً في بعض الدول ، ولكن معظم الدول تأخذ بمبدأ حرية العقيدة .وتاريخ الإنسانية ملئ بالحروب الدينية العقائدية التي ترمي إلى القضاء على الأديان المخا</w:t>
      </w:r>
      <w:r w:rsidRPr="00014919">
        <w:rPr>
          <w:rFonts w:ascii="Simplified Arabic" w:hAnsi="Simplified Arabic" w:cs="Simplified Arabic" w:hint="cs"/>
          <w:sz w:val="28"/>
          <w:szCs w:val="28"/>
          <w:rtl/>
          <w:lang w:bidi="ar-IQ"/>
        </w:rPr>
        <w:t>ل</w:t>
      </w:r>
      <w:r w:rsidRPr="00014919">
        <w:rPr>
          <w:rFonts w:ascii="Simplified Arabic" w:hAnsi="Simplified Arabic" w:cs="Simplified Arabic"/>
          <w:sz w:val="28"/>
          <w:szCs w:val="28"/>
          <w:rtl/>
          <w:lang w:bidi="ar-IQ"/>
        </w:rPr>
        <w:t>فة لديانة الدولة . ولكن حرية العقيدة والدين أيضاً لها قواعد وقيود منها:</w:t>
      </w:r>
    </w:p>
    <w:p w:rsidR="00CC2A90" w:rsidRPr="00014919" w:rsidRDefault="00CC2A90" w:rsidP="00CC2A90">
      <w:pPr>
        <w:numPr>
          <w:ilvl w:val="0"/>
          <w:numId w:val="1"/>
        </w:numPr>
        <w:jc w:val="lowKashida"/>
        <w:rPr>
          <w:rFonts w:ascii="Simplified Arabic" w:hAnsi="Simplified Arabic" w:cs="Simplified Arabic"/>
          <w:sz w:val="28"/>
          <w:szCs w:val="28"/>
          <w:lang w:bidi="ar-IQ"/>
        </w:rPr>
      </w:pPr>
      <w:r w:rsidRPr="00014919">
        <w:rPr>
          <w:rFonts w:ascii="Simplified Arabic" w:hAnsi="Simplified Arabic" w:cs="Simplified Arabic"/>
          <w:sz w:val="28"/>
          <w:szCs w:val="28"/>
          <w:rtl/>
          <w:lang w:bidi="ar-IQ"/>
        </w:rPr>
        <w:t>أن لا يكون الدين أو العقيدة منافية للأخلاق .</w:t>
      </w:r>
    </w:p>
    <w:p w:rsidR="00CC2A90" w:rsidRPr="00014919" w:rsidRDefault="00CC2A90" w:rsidP="00CC2A90">
      <w:pPr>
        <w:numPr>
          <w:ilvl w:val="0"/>
          <w:numId w:val="1"/>
        </w:numPr>
        <w:jc w:val="lowKashida"/>
        <w:rPr>
          <w:rFonts w:ascii="Simplified Arabic" w:hAnsi="Simplified Arabic" w:cs="Simplified Arabic"/>
          <w:sz w:val="28"/>
          <w:szCs w:val="28"/>
          <w:lang w:bidi="ar-IQ"/>
        </w:rPr>
      </w:pPr>
      <w:r w:rsidRPr="00014919">
        <w:rPr>
          <w:rFonts w:ascii="Simplified Arabic" w:hAnsi="Simplified Arabic" w:cs="Simplified Arabic"/>
          <w:sz w:val="28"/>
          <w:szCs w:val="28"/>
          <w:rtl/>
          <w:lang w:bidi="ar-IQ"/>
        </w:rPr>
        <w:t>أن لا يقوم أهلها بأعمال تعرض سلامة الدولة للخطر .</w:t>
      </w:r>
    </w:p>
    <w:p w:rsidR="00CC2A90" w:rsidRPr="00014919" w:rsidRDefault="00CC2A90" w:rsidP="00CC2A90">
      <w:pPr>
        <w:numPr>
          <w:ilvl w:val="0"/>
          <w:numId w:val="1"/>
        </w:numPr>
        <w:jc w:val="lowKashida"/>
        <w:rPr>
          <w:rFonts w:ascii="Simplified Arabic" w:hAnsi="Simplified Arabic" w:cs="Simplified Arabic"/>
          <w:sz w:val="28"/>
          <w:szCs w:val="28"/>
          <w:lang w:bidi="ar-IQ"/>
        </w:rPr>
      </w:pPr>
      <w:r w:rsidRPr="00014919">
        <w:rPr>
          <w:rFonts w:ascii="Simplified Arabic" w:hAnsi="Simplified Arabic" w:cs="Simplified Arabic"/>
          <w:sz w:val="28"/>
          <w:szCs w:val="28"/>
          <w:rtl/>
          <w:lang w:bidi="ar-IQ"/>
        </w:rPr>
        <w:t>أن لا يستوجب ضرر الآخرين .</w:t>
      </w:r>
    </w:p>
    <w:p w:rsidR="00CC2A90" w:rsidRPr="005F5152" w:rsidRDefault="00CC2A90" w:rsidP="00CC2A90">
      <w:pPr>
        <w:numPr>
          <w:ilvl w:val="0"/>
          <w:numId w:val="2"/>
        </w:numPr>
        <w:tabs>
          <w:tab w:val="right" w:pos="810"/>
        </w:tabs>
        <w:jc w:val="lowKashida"/>
        <w:rPr>
          <w:rFonts w:ascii="Simplified Arabic" w:hAnsi="Simplified Arabic" w:cs="Simplified Arabic"/>
          <w:sz w:val="32"/>
          <w:szCs w:val="32"/>
          <w:lang w:bidi="ar-IQ"/>
        </w:rPr>
      </w:pPr>
      <w:r w:rsidRPr="005F5152">
        <w:rPr>
          <w:rFonts w:ascii="Simplified Arabic" w:hAnsi="Simplified Arabic" w:cs="Simplified Arabic"/>
          <w:b/>
          <w:bCs/>
          <w:sz w:val="32"/>
          <w:szCs w:val="32"/>
          <w:rtl/>
          <w:lang w:bidi="ar-IQ"/>
        </w:rPr>
        <w:t xml:space="preserve"> حق تكوين الجمعيات والاشتراك فيها</w:t>
      </w:r>
      <w:r w:rsidRPr="005F5152">
        <w:rPr>
          <w:rFonts w:ascii="Simplified Arabic" w:hAnsi="Simplified Arabic" w:cs="Simplified Arabic"/>
          <w:sz w:val="32"/>
          <w:szCs w:val="32"/>
          <w:rtl/>
          <w:lang w:bidi="ar-IQ"/>
        </w:rPr>
        <w:t xml:space="preserve"> :</w:t>
      </w:r>
      <w:r w:rsidRPr="00014919">
        <w:rPr>
          <w:rFonts w:ascii="Simplified Arabic" w:hAnsi="Simplified Arabic" w:cs="Simplified Arabic"/>
          <w:sz w:val="28"/>
          <w:szCs w:val="28"/>
          <w:rtl/>
          <w:lang w:bidi="ar-IQ"/>
        </w:rPr>
        <w:t xml:space="preserve"> وان تكون الجمعيات من حقوق الأولى للإنسان لأنه كائن اجتماعي ولكن الدولة يجب أن تحافظ على نفسها لأنها هي الوسيلة لتحقيق رغبات الناس واستقرارهم وتضع قواعد عامة لقيام هذه الجماعات ، فحق تكوين الجماعات غير مطلق لان تلك الجماعات تعيش في حماية الدولة .</w:t>
      </w:r>
    </w:p>
    <w:p w:rsidR="00CC2A90" w:rsidRPr="005F5152" w:rsidRDefault="00CC2A90" w:rsidP="00CC2A90">
      <w:pPr>
        <w:numPr>
          <w:ilvl w:val="0"/>
          <w:numId w:val="2"/>
        </w:numPr>
        <w:tabs>
          <w:tab w:val="right" w:pos="810"/>
        </w:tabs>
        <w:jc w:val="lowKashida"/>
        <w:rPr>
          <w:rFonts w:ascii="Simplified Arabic" w:hAnsi="Simplified Arabic" w:cs="Simplified Arabic"/>
          <w:sz w:val="32"/>
          <w:szCs w:val="32"/>
          <w:lang w:bidi="ar-IQ"/>
        </w:rPr>
      </w:pPr>
      <w:r w:rsidRPr="005F5152">
        <w:rPr>
          <w:rFonts w:ascii="Simplified Arabic" w:hAnsi="Simplified Arabic" w:cs="Simplified Arabic"/>
          <w:b/>
          <w:bCs/>
          <w:sz w:val="32"/>
          <w:szCs w:val="32"/>
          <w:rtl/>
          <w:lang w:bidi="ar-IQ"/>
        </w:rPr>
        <w:t xml:space="preserve"> حق التنقل :</w:t>
      </w:r>
      <w:r w:rsidRPr="00014919">
        <w:rPr>
          <w:rFonts w:ascii="Simplified Arabic" w:hAnsi="Simplified Arabic" w:cs="Simplified Arabic"/>
          <w:sz w:val="28"/>
          <w:szCs w:val="28"/>
          <w:rtl/>
          <w:lang w:bidi="ar-IQ"/>
        </w:rPr>
        <w:t xml:space="preserve"> بمعنى إمكانية تغيير الإنسان مكانة تبعاً لرغبته . والذهاب والإياب </w:t>
      </w:r>
      <w:proofErr w:type="spellStart"/>
      <w:r w:rsidRPr="00014919">
        <w:rPr>
          <w:rFonts w:ascii="Simplified Arabic" w:hAnsi="Simplified Arabic" w:cs="Simplified Arabic"/>
          <w:sz w:val="28"/>
          <w:szCs w:val="28"/>
          <w:rtl/>
          <w:lang w:bidi="ar-IQ"/>
        </w:rPr>
        <w:t>والمجئ</w:t>
      </w:r>
      <w:proofErr w:type="spellEnd"/>
      <w:r w:rsidRPr="00014919">
        <w:rPr>
          <w:rFonts w:ascii="Simplified Arabic" w:hAnsi="Simplified Arabic" w:cs="Simplified Arabic"/>
          <w:sz w:val="28"/>
          <w:szCs w:val="28"/>
          <w:rtl/>
          <w:lang w:bidi="ar-IQ"/>
        </w:rPr>
        <w:t xml:space="preserve"> داخل بلده والخروج والعودة إليه .</w:t>
      </w:r>
    </w:p>
    <w:p w:rsidR="00CC2A90" w:rsidRPr="005F5152" w:rsidRDefault="00CC2A90" w:rsidP="00CC2A90">
      <w:pPr>
        <w:numPr>
          <w:ilvl w:val="0"/>
          <w:numId w:val="2"/>
        </w:numPr>
        <w:tabs>
          <w:tab w:val="right" w:pos="810"/>
        </w:tabs>
        <w:jc w:val="lowKashida"/>
        <w:rPr>
          <w:rFonts w:ascii="Simplified Arabic" w:hAnsi="Simplified Arabic" w:cs="Simplified Arabic"/>
          <w:sz w:val="32"/>
          <w:szCs w:val="32"/>
          <w:lang w:bidi="ar-IQ"/>
        </w:rPr>
      </w:pPr>
      <w:r w:rsidRPr="005F5152">
        <w:rPr>
          <w:rFonts w:ascii="Simplified Arabic" w:hAnsi="Simplified Arabic" w:cs="Simplified Arabic"/>
          <w:b/>
          <w:bCs/>
          <w:sz w:val="32"/>
          <w:szCs w:val="32"/>
          <w:rtl/>
          <w:lang w:bidi="ar-IQ"/>
        </w:rPr>
        <w:t xml:space="preserve"> حق البيت والحياة الخاصة</w:t>
      </w:r>
      <w:r w:rsidRPr="005F5152">
        <w:rPr>
          <w:rFonts w:ascii="Simplified Arabic" w:hAnsi="Simplified Arabic" w:cs="Simplified Arabic"/>
          <w:sz w:val="32"/>
          <w:szCs w:val="32"/>
          <w:rtl/>
          <w:lang w:bidi="ar-IQ"/>
        </w:rPr>
        <w:t xml:space="preserve"> : </w:t>
      </w:r>
      <w:r w:rsidRPr="00014919">
        <w:rPr>
          <w:rFonts w:ascii="Simplified Arabic" w:hAnsi="Simplified Arabic" w:cs="Simplified Arabic"/>
          <w:sz w:val="28"/>
          <w:szCs w:val="28"/>
          <w:rtl/>
          <w:lang w:bidi="ar-IQ"/>
        </w:rPr>
        <w:t>وهو حق الإنسان في أن تحترم الحياة الخاصة به ، وان تحفظ أسراره التي يجب أن لا يطلع عليها الآخرون مثل حماية المسكن وحرمة الاتصالات والمراسلات وغيرها .</w:t>
      </w:r>
    </w:p>
    <w:p w:rsidR="00CC2A90" w:rsidRPr="00014919" w:rsidRDefault="00CC2A90" w:rsidP="00CC2A90">
      <w:pPr>
        <w:rPr>
          <w:sz w:val="28"/>
          <w:szCs w:val="28"/>
        </w:rPr>
      </w:pPr>
      <w:r>
        <w:rPr>
          <w:rFonts w:ascii="Simplified Arabic" w:hAnsi="Simplified Arabic" w:cs="Simplified Arabic" w:hint="cs"/>
          <w:sz w:val="32"/>
          <w:szCs w:val="32"/>
          <w:rtl/>
          <w:lang w:bidi="ar-IQ"/>
        </w:rPr>
        <w:t>9-</w:t>
      </w:r>
      <w:r w:rsidRPr="005F5152">
        <w:rPr>
          <w:rFonts w:ascii="Simplified Arabic" w:hAnsi="Simplified Arabic" w:cs="Simplified Arabic"/>
          <w:sz w:val="32"/>
          <w:szCs w:val="32"/>
          <w:rtl/>
          <w:lang w:bidi="ar-IQ"/>
        </w:rPr>
        <w:t xml:space="preserve"> </w:t>
      </w:r>
      <w:r w:rsidRPr="00014919">
        <w:rPr>
          <w:rFonts w:ascii="Simplified Arabic" w:hAnsi="Simplified Arabic" w:cs="Simplified Arabic"/>
          <w:b/>
          <w:bCs/>
          <w:sz w:val="32"/>
          <w:szCs w:val="32"/>
          <w:rtl/>
          <w:lang w:bidi="ar-IQ"/>
        </w:rPr>
        <w:t>حق تكوين الأسرة</w:t>
      </w:r>
      <w:r w:rsidRPr="005F5152">
        <w:rPr>
          <w:rFonts w:ascii="Simplified Arabic" w:hAnsi="Simplified Arabic" w:cs="Simplified Arabic"/>
          <w:sz w:val="32"/>
          <w:szCs w:val="32"/>
          <w:rtl/>
          <w:lang w:bidi="ar-IQ"/>
        </w:rPr>
        <w:t xml:space="preserve"> : </w:t>
      </w:r>
      <w:r w:rsidRPr="00014919">
        <w:rPr>
          <w:rFonts w:ascii="Simplified Arabic" w:hAnsi="Simplified Arabic" w:cs="Simplified Arabic"/>
          <w:sz w:val="28"/>
          <w:szCs w:val="28"/>
          <w:rtl/>
          <w:lang w:bidi="ar-IQ"/>
        </w:rPr>
        <w:t>إن العائلة هي الأساس لوجود الجنس البشري لذلك وجب على الحكومات والدول أن تحافظ عل الحقوق العائلية . وهناك حقوق متعددة تتفرع من حق تكوين العائلة من ذلك : حق الزواج وحق الدفاع عن العلاقات الزوجية وحق الأبوين على الأولاد وحقوق الأولاد على الأبوين وحق الميراث ، فكل هذه الحقوق هي ذات طابع اجتماعي خاص بالإنسان</w:t>
      </w:r>
      <w:r w:rsidRPr="00014919">
        <w:rPr>
          <w:rFonts w:ascii="Simplified Arabic" w:hAnsi="Simplified Arabic" w:cs="Simplified Arabic" w:hint="cs"/>
          <w:sz w:val="28"/>
          <w:szCs w:val="28"/>
          <w:rtl/>
          <w:lang w:bidi="ar-IQ"/>
        </w:rPr>
        <w:t>.</w:t>
      </w:r>
    </w:p>
    <w:p w:rsidR="00CC2A90" w:rsidRPr="00014919" w:rsidRDefault="00CC2A90" w:rsidP="00CC2A90">
      <w:pPr>
        <w:rPr>
          <w:rFonts w:ascii="Simplified Arabic" w:hAnsi="Simplified Arabic" w:cs="Simplified Arabic"/>
          <w:sz w:val="28"/>
          <w:szCs w:val="28"/>
          <w:rtl/>
          <w:lang w:bidi="ar-IQ"/>
        </w:rPr>
      </w:pPr>
    </w:p>
    <w:p w:rsidR="00CC2A90" w:rsidRPr="005F5152" w:rsidRDefault="00CC2A90" w:rsidP="00CC2A90">
      <w:pPr>
        <w:rPr>
          <w:sz w:val="32"/>
          <w:szCs w:val="32"/>
        </w:rPr>
      </w:pPr>
    </w:p>
    <w:p w:rsidR="00F7104F" w:rsidRPr="00CC2A90" w:rsidRDefault="00F7104F">
      <w:pPr>
        <w:rPr>
          <w:lang w:bidi="ar-IQ"/>
        </w:rPr>
      </w:pPr>
    </w:p>
    <w:sectPr w:rsidR="00F7104F" w:rsidRPr="00CC2A90" w:rsidSect="0076393A">
      <w:footerReference w:type="default" r:id="rId8"/>
      <w:pgSz w:w="12240" w:h="15840"/>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F3" w:rsidRDefault="00507EF3">
      <w:r>
        <w:separator/>
      </w:r>
    </w:p>
  </w:endnote>
  <w:endnote w:type="continuationSeparator" w:id="0">
    <w:p w:rsidR="00507EF3" w:rsidRDefault="0050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3A" w:rsidRDefault="00507EF3" w:rsidP="00393330">
    <w:pPr>
      <w:pStyle w:val="a4"/>
      <w:jc w:val="center"/>
    </w:pPr>
  </w:p>
  <w:p w:rsidR="0076393A" w:rsidRDefault="00507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F3" w:rsidRDefault="00507EF3">
      <w:r>
        <w:separator/>
      </w:r>
    </w:p>
  </w:footnote>
  <w:footnote w:type="continuationSeparator" w:id="0">
    <w:p w:rsidR="00507EF3" w:rsidRDefault="00507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FE2"/>
    <w:multiLevelType w:val="hybridMultilevel"/>
    <w:tmpl w:val="A1C82252"/>
    <w:lvl w:ilvl="0" w:tplc="EC1C9732">
      <w:numFmt w:val="bullet"/>
      <w:lvlText w:val="-"/>
      <w:lvlJc w:val="left"/>
      <w:pPr>
        <w:tabs>
          <w:tab w:val="num" w:pos="720"/>
        </w:tabs>
        <w:ind w:left="720" w:hanging="360"/>
      </w:pPr>
      <w:rPr>
        <w:rFonts w:ascii="Times New Roman" w:eastAsia="Times New Roman" w:hAnsi="Times New Roman" w:cs="Arabic Transparent"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26D1F"/>
    <w:multiLevelType w:val="hybridMultilevel"/>
    <w:tmpl w:val="9132BE88"/>
    <w:lvl w:ilvl="0" w:tplc="06044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0B399B"/>
    <w:multiLevelType w:val="hybridMultilevel"/>
    <w:tmpl w:val="84C86E3E"/>
    <w:lvl w:ilvl="0" w:tplc="C4BE62C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24050A"/>
    <w:rsid w:val="00393330"/>
    <w:rsid w:val="003F72F6"/>
    <w:rsid w:val="00507EF3"/>
    <w:rsid w:val="005F611D"/>
    <w:rsid w:val="0085371F"/>
    <w:rsid w:val="00CA648A"/>
    <w:rsid w:val="00CC2A90"/>
    <w:rsid w:val="00DB6094"/>
    <w:rsid w:val="00F465BA"/>
    <w:rsid w:val="00F7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9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90"/>
    <w:pPr>
      <w:ind w:left="720"/>
      <w:contextualSpacing/>
    </w:pPr>
  </w:style>
  <w:style w:type="paragraph" w:styleId="a4">
    <w:name w:val="footer"/>
    <w:basedOn w:val="a"/>
    <w:link w:val="Char"/>
    <w:uiPriority w:val="99"/>
    <w:unhideWhenUsed/>
    <w:rsid w:val="00CC2A90"/>
    <w:pPr>
      <w:tabs>
        <w:tab w:val="center" w:pos="4680"/>
        <w:tab w:val="right" w:pos="9360"/>
      </w:tabs>
    </w:pPr>
  </w:style>
  <w:style w:type="character" w:customStyle="1" w:styleId="Char">
    <w:name w:val="تذييل الصفحة Char"/>
    <w:basedOn w:val="a0"/>
    <w:link w:val="a4"/>
    <w:uiPriority w:val="99"/>
    <w:rsid w:val="00CC2A90"/>
    <w:rPr>
      <w:rFonts w:ascii="Times New Roman" w:eastAsia="Times New Roman" w:hAnsi="Times New Roman" w:cs="Times New Roman"/>
      <w:sz w:val="24"/>
      <w:szCs w:val="24"/>
    </w:rPr>
  </w:style>
  <w:style w:type="paragraph" w:styleId="a5">
    <w:name w:val="header"/>
    <w:basedOn w:val="a"/>
    <w:link w:val="Char0"/>
    <w:uiPriority w:val="99"/>
    <w:unhideWhenUsed/>
    <w:rsid w:val="00393330"/>
    <w:pPr>
      <w:tabs>
        <w:tab w:val="center" w:pos="4153"/>
        <w:tab w:val="right" w:pos="8306"/>
      </w:tabs>
    </w:pPr>
  </w:style>
  <w:style w:type="character" w:customStyle="1" w:styleId="Char0">
    <w:name w:val="رأس الصفحة Char"/>
    <w:basedOn w:val="a0"/>
    <w:link w:val="a5"/>
    <w:uiPriority w:val="99"/>
    <w:rsid w:val="003933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9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90"/>
    <w:pPr>
      <w:ind w:left="720"/>
      <w:contextualSpacing/>
    </w:pPr>
  </w:style>
  <w:style w:type="paragraph" w:styleId="a4">
    <w:name w:val="footer"/>
    <w:basedOn w:val="a"/>
    <w:link w:val="Char"/>
    <w:uiPriority w:val="99"/>
    <w:unhideWhenUsed/>
    <w:rsid w:val="00CC2A90"/>
    <w:pPr>
      <w:tabs>
        <w:tab w:val="center" w:pos="4680"/>
        <w:tab w:val="right" w:pos="9360"/>
      </w:tabs>
    </w:pPr>
  </w:style>
  <w:style w:type="character" w:customStyle="1" w:styleId="Char">
    <w:name w:val="تذييل الصفحة Char"/>
    <w:basedOn w:val="a0"/>
    <w:link w:val="a4"/>
    <w:uiPriority w:val="99"/>
    <w:rsid w:val="00CC2A90"/>
    <w:rPr>
      <w:rFonts w:ascii="Times New Roman" w:eastAsia="Times New Roman" w:hAnsi="Times New Roman" w:cs="Times New Roman"/>
      <w:sz w:val="24"/>
      <w:szCs w:val="24"/>
    </w:rPr>
  </w:style>
  <w:style w:type="paragraph" w:styleId="a5">
    <w:name w:val="header"/>
    <w:basedOn w:val="a"/>
    <w:link w:val="Char0"/>
    <w:uiPriority w:val="99"/>
    <w:unhideWhenUsed/>
    <w:rsid w:val="00393330"/>
    <w:pPr>
      <w:tabs>
        <w:tab w:val="center" w:pos="4153"/>
        <w:tab w:val="right" w:pos="8306"/>
      </w:tabs>
    </w:pPr>
  </w:style>
  <w:style w:type="character" w:customStyle="1" w:styleId="Char0">
    <w:name w:val="رأس الصفحة Char"/>
    <w:basedOn w:val="a0"/>
    <w:link w:val="a5"/>
    <w:uiPriority w:val="99"/>
    <w:rsid w:val="003933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741</Words>
  <Characters>4225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8</cp:revision>
  <cp:lastPrinted>2016-08-17T08:14:00Z</cp:lastPrinted>
  <dcterms:created xsi:type="dcterms:W3CDTF">2016-08-16T19:27:00Z</dcterms:created>
  <dcterms:modified xsi:type="dcterms:W3CDTF">2016-08-17T08:14:00Z</dcterms:modified>
</cp:coreProperties>
</file>